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1DF" w:rsidRDefault="00E401DF" w:rsidP="00E401DF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61737">
        <w:rPr>
          <w:rFonts w:ascii="Times New Roman" w:hAnsi="Times New Roman" w:cs="Times New Roman"/>
          <w:b/>
          <w:sz w:val="24"/>
          <w:szCs w:val="24"/>
        </w:rPr>
        <w:t>Договор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737">
        <w:rPr>
          <w:rFonts w:ascii="Times New Roman" w:hAnsi="Times New Roman" w:cs="Times New Roman"/>
          <w:b/>
          <w:sz w:val="24"/>
          <w:szCs w:val="24"/>
        </w:rPr>
        <w:t>оказание услуг</w:t>
      </w:r>
    </w:p>
    <w:p w:rsidR="00E401DF" w:rsidRDefault="00E401DF" w:rsidP="00E401DF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1DF" w:rsidRDefault="00361737" w:rsidP="00E401DF">
      <w:pPr>
        <w:spacing w:after="0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Атырау</w:t>
      </w:r>
      <w:r w:rsidR="00E401D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401D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</w:t>
      </w:r>
      <w:r w:rsidR="00E401D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E401DF">
        <w:rPr>
          <w:rFonts w:ascii="Times New Roman" w:hAnsi="Times New Roman" w:cs="Times New Roman"/>
          <w:sz w:val="24"/>
          <w:szCs w:val="24"/>
          <w:u w:val="single"/>
        </w:rPr>
        <w:t xml:space="preserve">___»_________  </w:t>
      </w:r>
      <w:r w:rsidR="00E401DF">
        <w:rPr>
          <w:rFonts w:ascii="Times New Roman" w:hAnsi="Times New Roman" w:cs="Times New Roman"/>
          <w:sz w:val="24"/>
          <w:szCs w:val="24"/>
        </w:rPr>
        <w:t>20</w:t>
      </w:r>
      <w:r w:rsidR="00E401DF">
        <w:rPr>
          <w:rFonts w:ascii="Times New Roman" w:hAnsi="Times New Roman" w:cs="Times New Roman"/>
          <w:sz w:val="24"/>
          <w:szCs w:val="24"/>
          <w:lang w:val="kk-KZ"/>
        </w:rPr>
        <w:t xml:space="preserve"> __   </w:t>
      </w:r>
      <w:r w:rsidR="00E401D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401DF" w:rsidRDefault="00E401DF" w:rsidP="00E401DF">
      <w:pPr>
        <w:spacing w:after="0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401DF" w:rsidRDefault="00E401DF" w:rsidP="00E401DF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Акционерное Общество «Атырауская теплоэлектроцентраль», именуе</w:t>
      </w:r>
      <w:r w:rsidRPr="0032284D">
        <w:rPr>
          <w:b w:val="0"/>
          <w:sz w:val="24"/>
          <w:szCs w:val="24"/>
        </w:rPr>
        <w:t>м</w:t>
      </w:r>
      <w:r w:rsidR="00D36BCF" w:rsidRPr="0032284D">
        <w:rPr>
          <w:b w:val="0"/>
          <w:sz w:val="24"/>
          <w:szCs w:val="24"/>
        </w:rPr>
        <w:t>ое</w:t>
      </w:r>
      <w:r>
        <w:rPr>
          <w:b w:val="0"/>
          <w:sz w:val="24"/>
          <w:szCs w:val="24"/>
        </w:rPr>
        <w:t xml:space="preserve"> в дальнейшем «Заказчик», в лице президента </w:t>
      </w:r>
      <w:r w:rsidRPr="006149F0">
        <w:rPr>
          <w:b w:val="0"/>
          <w:sz w:val="24"/>
          <w:szCs w:val="24"/>
        </w:rPr>
        <w:t xml:space="preserve">Рахманова </w:t>
      </w:r>
      <w:r w:rsidR="00361737" w:rsidRPr="006149F0">
        <w:rPr>
          <w:b w:val="0"/>
          <w:sz w:val="24"/>
          <w:szCs w:val="24"/>
        </w:rPr>
        <w:t>А.Д.</w:t>
      </w:r>
      <w:r>
        <w:rPr>
          <w:b w:val="0"/>
          <w:sz w:val="24"/>
          <w:szCs w:val="24"/>
        </w:rPr>
        <w:t xml:space="preserve"> действующего на основании Устава, с одной стороны и </w:t>
      </w:r>
      <w:r w:rsidR="00D14015">
        <w:rPr>
          <w:b w:val="0"/>
          <w:sz w:val="24"/>
          <w:szCs w:val="24"/>
        </w:rPr>
        <w:t>________</w:t>
      </w:r>
      <w:r>
        <w:rPr>
          <w:b w:val="0"/>
          <w:sz w:val="24"/>
          <w:szCs w:val="24"/>
        </w:rPr>
        <w:t xml:space="preserve">», именуемое в дальнейшем «Исполнитель», в лице </w:t>
      </w:r>
      <w:r w:rsidR="00D14015">
        <w:rPr>
          <w:b w:val="0"/>
          <w:sz w:val="24"/>
          <w:szCs w:val="24"/>
        </w:rPr>
        <w:t>___________</w:t>
      </w:r>
      <w:r>
        <w:rPr>
          <w:b w:val="0"/>
          <w:sz w:val="24"/>
          <w:szCs w:val="24"/>
        </w:rPr>
        <w:t xml:space="preserve"> действующего на основании Устава, с другой стороны, заключили настоящий Договор на основании протокола </w:t>
      </w:r>
      <w:r w:rsidR="00416851">
        <w:rPr>
          <w:b w:val="0"/>
          <w:sz w:val="24"/>
          <w:szCs w:val="24"/>
        </w:rPr>
        <w:t>__________________</w:t>
      </w:r>
      <w:r>
        <w:rPr>
          <w:b w:val="0"/>
          <w:sz w:val="24"/>
          <w:szCs w:val="24"/>
        </w:rPr>
        <w:t xml:space="preserve"> о нижеследующем:</w:t>
      </w:r>
    </w:p>
    <w:p w:rsidR="00E401DF" w:rsidRDefault="00E401DF" w:rsidP="00E401DF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E401DF" w:rsidRDefault="00E401DF" w:rsidP="00E401DF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E401DF" w:rsidRDefault="00E401DF" w:rsidP="00E401D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   ДОГОВОРА</w:t>
      </w:r>
    </w:p>
    <w:p w:rsidR="00E401DF" w:rsidRDefault="00E401DF" w:rsidP="00361737">
      <w:pPr>
        <w:pStyle w:val="a5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договору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  </w:t>
      </w:r>
    </w:p>
    <w:p w:rsidR="00E401DF" w:rsidRPr="00361737" w:rsidRDefault="00E401DF" w:rsidP="00361737">
      <w:pPr>
        <w:pStyle w:val="a5"/>
        <w:numPr>
          <w:ilvl w:val="1"/>
          <w:numId w:val="1"/>
        </w:numPr>
        <w:spacing w:after="0"/>
        <w:ind w:left="426" w:hanging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361737">
        <w:rPr>
          <w:rFonts w:ascii="Times New Roman" w:hAnsi="Times New Roman" w:cs="Times New Roman"/>
          <w:sz w:val="24"/>
          <w:szCs w:val="24"/>
        </w:rPr>
        <w:t>Исполнитель обязуется оказать следующие услуги:</w:t>
      </w:r>
    </w:p>
    <w:p w:rsidR="00E401DF" w:rsidRDefault="00E401DF" w:rsidP="00361737">
      <w:pPr>
        <w:spacing w:after="0" w:line="240" w:lineRule="auto"/>
        <w:ind w:left="426" w:hanging="426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Pr="0032284D">
        <w:rPr>
          <w:rFonts w:ascii="Times New Roman" w:hAnsi="Times New Roman" w:cs="Times New Roman"/>
          <w:sz w:val="24"/>
        </w:rPr>
        <w:t>Теплотехническ</w:t>
      </w:r>
      <w:r w:rsidR="00D36BCF" w:rsidRPr="0032284D">
        <w:rPr>
          <w:rFonts w:ascii="Times New Roman" w:hAnsi="Times New Roman" w:cs="Times New Roman"/>
          <w:sz w:val="24"/>
        </w:rPr>
        <w:t>ие</w:t>
      </w:r>
      <w:r w:rsidRPr="0032284D">
        <w:rPr>
          <w:rFonts w:ascii="Times New Roman" w:hAnsi="Times New Roman" w:cs="Times New Roman"/>
          <w:sz w:val="24"/>
        </w:rPr>
        <w:t xml:space="preserve"> испытани</w:t>
      </w:r>
      <w:r w:rsidR="00D36BCF" w:rsidRPr="0032284D">
        <w:rPr>
          <w:rFonts w:ascii="Times New Roman" w:hAnsi="Times New Roman" w:cs="Times New Roman"/>
          <w:sz w:val="24"/>
        </w:rPr>
        <w:t>я</w:t>
      </w:r>
      <w:r w:rsidRPr="0032284D">
        <w:rPr>
          <w:rFonts w:ascii="Times New Roman" w:hAnsi="Times New Roman" w:cs="Times New Roman"/>
          <w:sz w:val="24"/>
        </w:rPr>
        <w:t xml:space="preserve"> котл</w:t>
      </w:r>
      <w:r w:rsidR="00D36BCF" w:rsidRPr="0032284D">
        <w:rPr>
          <w:rFonts w:ascii="Times New Roman" w:hAnsi="Times New Roman" w:cs="Times New Roman"/>
          <w:sz w:val="24"/>
        </w:rPr>
        <w:t>ов</w:t>
      </w:r>
      <w:r>
        <w:rPr>
          <w:rFonts w:ascii="Times New Roman" w:hAnsi="Times New Roman" w:cs="Times New Roman"/>
          <w:sz w:val="24"/>
        </w:rPr>
        <w:t xml:space="preserve"> ст. №1,3,4 АО «АТЭЦ»,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401DF" w:rsidRDefault="00E401DF" w:rsidP="00361737">
      <w:pPr>
        <w:spacing w:after="0" w:line="240" w:lineRule="auto"/>
        <w:ind w:left="426" w:hanging="426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именуемые в дальнейшем "Услуги". </w:t>
      </w:r>
    </w:p>
    <w:p w:rsidR="00E401DF" w:rsidRPr="00361737" w:rsidRDefault="00E401DF" w:rsidP="00361737">
      <w:pPr>
        <w:pStyle w:val="a5"/>
        <w:numPr>
          <w:ilvl w:val="1"/>
          <w:numId w:val="1"/>
        </w:numPr>
        <w:spacing w:after="0" w:line="240" w:lineRule="auto"/>
        <w:ind w:left="426" w:hanging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361737">
        <w:rPr>
          <w:rFonts w:ascii="Times New Roman" w:hAnsi="Times New Roman" w:cs="Times New Roman"/>
          <w:sz w:val="24"/>
          <w:szCs w:val="24"/>
        </w:rPr>
        <w:t xml:space="preserve">Услуги считаются оказанными после подписания акта выполненных работ (Услуг) Заказчиком </w:t>
      </w:r>
      <w:r w:rsidR="00361737" w:rsidRPr="00361737">
        <w:rPr>
          <w:rFonts w:ascii="Times New Roman" w:hAnsi="Times New Roman" w:cs="Times New Roman"/>
          <w:sz w:val="24"/>
          <w:szCs w:val="24"/>
        </w:rPr>
        <w:t>или его</w:t>
      </w:r>
      <w:r w:rsidRPr="00361737">
        <w:rPr>
          <w:rFonts w:ascii="Times New Roman" w:hAnsi="Times New Roman" w:cs="Times New Roman"/>
          <w:sz w:val="24"/>
          <w:szCs w:val="24"/>
        </w:rPr>
        <w:t xml:space="preserve"> уполномоченным представителем.</w:t>
      </w:r>
    </w:p>
    <w:p w:rsidR="00E401DF" w:rsidRDefault="00E401DF" w:rsidP="00E401DF">
      <w:pPr>
        <w:spacing w:after="0" w:line="240" w:lineRule="auto"/>
        <w:ind w:left="390"/>
        <w:rPr>
          <w:rFonts w:ascii="Times New Roman" w:hAnsi="Times New Roman" w:cs="Times New Roman"/>
          <w:sz w:val="24"/>
          <w:szCs w:val="24"/>
        </w:rPr>
      </w:pPr>
    </w:p>
    <w:p w:rsidR="00E401DF" w:rsidRDefault="00E401DF" w:rsidP="00E401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E401DF" w:rsidRDefault="00E401DF" w:rsidP="00713DA9">
      <w:pPr>
        <w:spacing w:after="0"/>
        <w:ind w:firstLine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2.1. Исполнитель обязан:</w:t>
      </w:r>
    </w:p>
    <w:p w:rsidR="00713DA9" w:rsidRDefault="00E401DF" w:rsidP="00713DA9">
      <w:pPr>
        <w:pStyle w:val="a5"/>
        <w:numPr>
          <w:ilvl w:val="2"/>
          <w:numId w:val="11"/>
        </w:numPr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3DA9">
        <w:rPr>
          <w:rFonts w:ascii="Times New Roman" w:hAnsi="Times New Roman" w:cs="Times New Roman"/>
          <w:sz w:val="24"/>
          <w:szCs w:val="24"/>
        </w:rPr>
        <w:t>Оказать Услуги надлежащего качества.</w:t>
      </w:r>
    </w:p>
    <w:p w:rsidR="00713DA9" w:rsidRDefault="00E401DF" w:rsidP="00713DA9">
      <w:pPr>
        <w:pStyle w:val="a5"/>
        <w:numPr>
          <w:ilvl w:val="2"/>
          <w:numId w:val="11"/>
        </w:numPr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3DA9">
        <w:rPr>
          <w:rFonts w:ascii="Times New Roman" w:hAnsi="Times New Roman" w:cs="Times New Roman"/>
          <w:sz w:val="24"/>
          <w:szCs w:val="24"/>
        </w:rPr>
        <w:t xml:space="preserve"> Оказать Услуги в полном объеме и в срок, указанный в п. 8.1. настоящего договора.</w:t>
      </w:r>
    </w:p>
    <w:p w:rsidR="00713DA9" w:rsidRDefault="00E401DF" w:rsidP="00713DA9">
      <w:pPr>
        <w:pStyle w:val="a5"/>
        <w:numPr>
          <w:ilvl w:val="2"/>
          <w:numId w:val="11"/>
        </w:numPr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3DA9">
        <w:rPr>
          <w:rFonts w:ascii="Times New Roman" w:hAnsi="Times New Roman" w:cs="Times New Roman"/>
          <w:sz w:val="24"/>
          <w:szCs w:val="24"/>
        </w:rPr>
        <w:t xml:space="preserve">По требованию Заказчика безвозмездно исправить все выявленные недостатки, </w:t>
      </w:r>
      <w:r w:rsidR="00361737" w:rsidRPr="00713DA9">
        <w:rPr>
          <w:rFonts w:ascii="Times New Roman" w:hAnsi="Times New Roman" w:cs="Times New Roman"/>
          <w:sz w:val="24"/>
          <w:szCs w:val="24"/>
        </w:rPr>
        <w:t>в течение</w:t>
      </w:r>
      <w:r w:rsidRPr="00713DA9">
        <w:rPr>
          <w:rFonts w:ascii="Times New Roman" w:hAnsi="Times New Roman" w:cs="Times New Roman"/>
          <w:sz w:val="24"/>
          <w:szCs w:val="24"/>
        </w:rPr>
        <w:t xml:space="preserve"> 10-ти календарных дней.</w:t>
      </w:r>
    </w:p>
    <w:p w:rsidR="00E401DF" w:rsidRPr="00713DA9" w:rsidRDefault="00E401DF" w:rsidP="00713DA9">
      <w:pPr>
        <w:pStyle w:val="a5"/>
        <w:numPr>
          <w:ilvl w:val="2"/>
          <w:numId w:val="11"/>
        </w:numPr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3DA9">
        <w:rPr>
          <w:rFonts w:ascii="Times New Roman" w:hAnsi="Times New Roman" w:cs="Times New Roman"/>
          <w:sz w:val="24"/>
          <w:szCs w:val="24"/>
        </w:rPr>
        <w:t xml:space="preserve">Не допускается передача </w:t>
      </w:r>
      <w:r w:rsidR="00361737" w:rsidRPr="00713DA9">
        <w:rPr>
          <w:rFonts w:ascii="Times New Roman" w:hAnsi="Times New Roman" w:cs="Times New Roman"/>
          <w:sz w:val="24"/>
          <w:szCs w:val="24"/>
        </w:rPr>
        <w:t>Исполнителем субподрядчикам</w:t>
      </w:r>
      <w:r w:rsidRPr="00713DA9">
        <w:rPr>
          <w:rFonts w:ascii="Times New Roman" w:hAnsi="Times New Roman" w:cs="Times New Roman"/>
          <w:sz w:val="24"/>
          <w:szCs w:val="24"/>
        </w:rPr>
        <w:t xml:space="preserve"> (соисполнителям) на выполнение </w:t>
      </w:r>
      <w:r w:rsidR="00361737" w:rsidRPr="00713DA9">
        <w:rPr>
          <w:rFonts w:ascii="Times New Roman" w:hAnsi="Times New Roman" w:cs="Times New Roman"/>
          <w:sz w:val="24"/>
          <w:szCs w:val="24"/>
        </w:rPr>
        <w:t>услуги в</w:t>
      </w:r>
      <w:r w:rsidRPr="00713DA9">
        <w:rPr>
          <w:rFonts w:ascii="Times New Roman" w:hAnsi="Times New Roman" w:cs="Times New Roman"/>
          <w:sz w:val="24"/>
          <w:szCs w:val="24"/>
        </w:rPr>
        <w:t xml:space="preserve"> совокупности более двух третей </w:t>
      </w:r>
      <w:r w:rsidR="00361737" w:rsidRPr="00713DA9">
        <w:rPr>
          <w:rFonts w:ascii="Times New Roman" w:hAnsi="Times New Roman" w:cs="Times New Roman"/>
          <w:sz w:val="24"/>
          <w:szCs w:val="24"/>
        </w:rPr>
        <w:t>объема услуг</w:t>
      </w:r>
      <w:r w:rsidRPr="00713DA9">
        <w:rPr>
          <w:rFonts w:ascii="Times New Roman" w:hAnsi="Times New Roman" w:cs="Times New Roman"/>
          <w:sz w:val="24"/>
          <w:szCs w:val="24"/>
        </w:rPr>
        <w:t>.</w:t>
      </w:r>
    </w:p>
    <w:p w:rsidR="00E401DF" w:rsidRDefault="00D36BCF" w:rsidP="00713DA9">
      <w:pPr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E401D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2.2. Заказчик обязан:</w:t>
      </w:r>
    </w:p>
    <w:p w:rsidR="00E401DF" w:rsidRDefault="00713DA9" w:rsidP="00713DA9">
      <w:pPr>
        <w:spacing w:after="0" w:line="240" w:lineRule="auto"/>
        <w:ind w:left="426" w:hanging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0B2D" w:rsidRPr="002665D0">
        <w:rPr>
          <w:rFonts w:ascii="Times New Roman" w:hAnsi="Times New Roman" w:cs="Times New Roman"/>
          <w:sz w:val="24"/>
          <w:szCs w:val="24"/>
        </w:rPr>
        <w:t>2.2.1. Заказчик обязан оплатить  за услуги</w:t>
      </w:r>
      <w:r w:rsidR="001F0B2D">
        <w:rPr>
          <w:rFonts w:ascii="Times New Roman" w:hAnsi="Times New Roman" w:cs="Times New Roman"/>
          <w:sz w:val="24"/>
          <w:szCs w:val="24"/>
        </w:rPr>
        <w:t>, согласно п.4.2. настоящего договора</w:t>
      </w:r>
    </w:p>
    <w:p w:rsidR="00E401DF" w:rsidRDefault="00D36BCF" w:rsidP="00713DA9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E401D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2.3. Заказчик имеет право:</w:t>
      </w:r>
    </w:p>
    <w:p w:rsidR="00E401DF" w:rsidRDefault="00E401DF" w:rsidP="00713DA9">
      <w:pPr>
        <w:spacing w:after="0"/>
        <w:ind w:left="567" w:hanging="14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всякое время проверять ход и качество оказываемых услуг, выполняемых    Исполнителем, </w:t>
      </w:r>
      <w:r w:rsidR="00361737">
        <w:rPr>
          <w:rFonts w:ascii="Times New Roman" w:hAnsi="Times New Roman" w:cs="Times New Roman"/>
          <w:sz w:val="24"/>
          <w:szCs w:val="24"/>
        </w:rPr>
        <w:t>не вмешиваясь</w:t>
      </w:r>
      <w:r>
        <w:rPr>
          <w:rFonts w:ascii="Times New Roman" w:hAnsi="Times New Roman" w:cs="Times New Roman"/>
          <w:sz w:val="24"/>
          <w:szCs w:val="24"/>
        </w:rPr>
        <w:t xml:space="preserve"> в его деятельность.</w:t>
      </w:r>
    </w:p>
    <w:p w:rsidR="00E401DF" w:rsidRDefault="00E401DF" w:rsidP="00E401DF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1DF" w:rsidRDefault="00E401DF" w:rsidP="00E401DF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401DF" w:rsidRDefault="00E401DF" w:rsidP="00E401D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СТОИМОСТЬ ОПЛАТЫ УСЛУГ</w:t>
      </w:r>
    </w:p>
    <w:p w:rsidR="00E401DF" w:rsidRDefault="00E401DF" w:rsidP="00D36BCF">
      <w:pPr>
        <w:pStyle w:val="a3"/>
        <w:numPr>
          <w:ilvl w:val="1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настоящего Договора составляет </w:t>
      </w:r>
      <w:r w:rsidR="00D14015">
        <w:rPr>
          <w:rFonts w:ascii="Times New Roman" w:hAnsi="Times New Roman" w:cs="Times New Roman"/>
          <w:sz w:val="24"/>
          <w:szCs w:val="24"/>
        </w:rPr>
        <w:t>__________</w:t>
      </w:r>
      <w:r w:rsidR="00D36BCF">
        <w:rPr>
          <w:rFonts w:ascii="Times New Roman" w:hAnsi="Times New Roman" w:cs="Times New Roman"/>
          <w:sz w:val="24"/>
          <w:szCs w:val="24"/>
        </w:rPr>
        <w:t xml:space="preserve"> тенге с учетом НДС.</w:t>
      </w:r>
    </w:p>
    <w:p w:rsidR="00E401DF" w:rsidRDefault="00E401DF" w:rsidP="00D36BCF">
      <w:pPr>
        <w:pStyle w:val="a3"/>
        <w:numPr>
          <w:ilvl w:val="1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Указанная </w:t>
      </w:r>
      <w:r w:rsidRPr="0032284D">
        <w:rPr>
          <w:rFonts w:ascii="Times New Roman" w:hAnsi="Times New Roman" w:cs="Times New Roman"/>
          <w:sz w:val="24"/>
          <w:szCs w:val="24"/>
        </w:rPr>
        <w:t>сумма включа</w:t>
      </w:r>
      <w:r w:rsidR="00D36BCF" w:rsidRPr="0032284D">
        <w:rPr>
          <w:rFonts w:ascii="Times New Roman" w:hAnsi="Times New Roman" w:cs="Times New Roman"/>
          <w:sz w:val="24"/>
          <w:szCs w:val="24"/>
        </w:rPr>
        <w:t>ет</w:t>
      </w:r>
      <w:r w:rsidRPr="0032284D">
        <w:rPr>
          <w:rFonts w:ascii="Times New Roman" w:hAnsi="Times New Roman" w:cs="Times New Roman"/>
          <w:sz w:val="24"/>
          <w:szCs w:val="24"/>
        </w:rPr>
        <w:t xml:space="preserve"> все необходимые</w:t>
      </w:r>
      <w:r>
        <w:rPr>
          <w:rFonts w:ascii="Times New Roman" w:hAnsi="Times New Roman" w:cs="Times New Roman"/>
          <w:sz w:val="24"/>
          <w:szCs w:val="24"/>
        </w:rPr>
        <w:t xml:space="preserve"> расходы Исполнителя по настоящему Договору.</w:t>
      </w:r>
    </w:p>
    <w:p w:rsidR="00E401DF" w:rsidRDefault="00E401DF" w:rsidP="00D36BCF">
      <w:pPr>
        <w:pStyle w:val="a3"/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</w:p>
    <w:p w:rsidR="00E401DF" w:rsidRDefault="00E401DF" w:rsidP="00D36BCF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ПОРЯДОК РАСЧЕТОВ</w:t>
      </w:r>
    </w:p>
    <w:p w:rsidR="00E401DF" w:rsidRDefault="00E401DF" w:rsidP="00713DA9">
      <w:pPr>
        <w:pStyle w:val="a5"/>
        <w:numPr>
          <w:ilvl w:val="1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36BCF">
        <w:rPr>
          <w:rFonts w:ascii="Times New Roman" w:hAnsi="Times New Roman" w:cs="Times New Roman"/>
          <w:sz w:val="24"/>
          <w:szCs w:val="24"/>
        </w:rPr>
        <w:t xml:space="preserve"> Платежи по настоящему договору производятся в следующем порядке:</w:t>
      </w:r>
    </w:p>
    <w:p w:rsidR="00E401DF" w:rsidRDefault="00E401DF" w:rsidP="00A437BF">
      <w:pPr>
        <w:pStyle w:val="a3"/>
        <w:numPr>
          <w:ilvl w:val="1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Заказчик производит предварительную оплату услуг Исполнителя в размере 30 (тридцать) % от суммы Договора, указанной в пункте 3.1 настоящего Договора, в</w:t>
      </w:r>
    </w:p>
    <w:p w:rsidR="00E401DF" w:rsidRDefault="00E401DF" w:rsidP="00A437B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течение 10 (десять) рабочих дней после подписания настоящего Договора.</w:t>
      </w:r>
    </w:p>
    <w:p w:rsidR="00B72AED" w:rsidRDefault="00E401DF" w:rsidP="00A437BF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Оставшуюся сумму Заказчик оплачивает </w:t>
      </w:r>
      <w:r w:rsidRPr="00A437BF">
        <w:rPr>
          <w:rFonts w:ascii="Times New Roman" w:hAnsi="Times New Roman" w:cs="Times New Roman"/>
          <w:sz w:val="24"/>
          <w:szCs w:val="24"/>
        </w:rPr>
        <w:t xml:space="preserve">путем </w:t>
      </w:r>
      <w:r w:rsidR="00361737" w:rsidRPr="00A437BF">
        <w:rPr>
          <w:rFonts w:ascii="Times New Roman" w:hAnsi="Times New Roman" w:cs="Times New Roman"/>
          <w:sz w:val="24"/>
          <w:szCs w:val="24"/>
        </w:rPr>
        <w:t>перечисления денежных средств</w:t>
      </w:r>
      <w:r w:rsidRPr="00A437BF">
        <w:rPr>
          <w:rFonts w:ascii="Times New Roman" w:hAnsi="Times New Roman" w:cs="Times New Roman"/>
          <w:sz w:val="24"/>
          <w:szCs w:val="24"/>
        </w:rPr>
        <w:t xml:space="preserve"> на расчетный счет </w:t>
      </w:r>
      <w:r w:rsidR="00361737" w:rsidRPr="00A437BF">
        <w:rPr>
          <w:rFonts w:ascii="Times New Roman" w:hAnsi="Times New Roman" w:cs="Times New Roman"/>
          <w:sz w:val="24"/>
          <w:szCs w:val="24"/>
        </w:rPr>
        <w:t>Подрядчика, по</w:t>
      </w:r>
      <w:r w:rsidRPr="00A437BF">
        <w:rPr>
          <w:rFonts w:ascii="Times New Roman" w:hAnsi="Times New Roman" w:cs="Times New Roman"/>
          <w:sz w:val="24"/>
          <w:szCs w:val="24"/>
        </w:rPr>
        <w:t xml:space="preserve"> факту оказания услуг, в течение 90 (девяносто) банковских дней на основании счета - фактуры Подрядчика </w:t>
      </w:r>
      <w:r>
        <w:rPr>
          <w:rFonts w:ascii="Times New Roman" w:hAnsi="Times New Roman" w:cs="Times New Roman"/>
          <w:sz w:val="24"/>
          <w:szCs w:val="24"/>
        </w:rPr>
        <w:t>Допускается составление актов выполненных работ (оказанных услуг) по этапам.</w:t>
      </w:r>
    </w:p>
    <w:p w:rsidR="00B72AED" w:rsidRDefault="00E401DF" w:rsidP="00B72AED">
      <w:pPr>
        <w:pStyle w:val="a5"/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2AED">
        <w:rPr>
          <w:rFonts w:ascii="Times New Roman" w:hAnsi="Times New Roman" w:cs="Times New Roman"/>
          <w:sz w:val="24"/>
          <w:szCs w:val="24"/>
        </w:rPr>
        <w:lastRenderedPageBreak/>
        <w:t xml:space="preserve">Стороны по итогам каждого месяца или квартала необходимо составлять акты </w:t>
      </w:r>
      <w:r w:rsidR="00361737" w:rsidRPr="00B72AED">
        <w:rPr>
          <w:rFonts w:ascii="Times New Roman" w:hAnsi="Times New Roman" w:cs="Times New Roman"/>
          <w:sz w:val="24"/>
          <w:szCs w:val="24"/>
        </w:rPr>
        <w:t>сверки взаиморасчетов</w:t>
      </w:r>
      <w:r w:rsidRPr="00B72AED">
        <w:rPr>
          <w:rFonts w:ascii="Times New Roman" w:hAnsi="Times New Roman" w:cs="Times New Roman"/>
          <w:sz w:val="24"/>
          <w:szCs w:val="24"/>
        </w:rPr>
        <w:t xml:space="preserve"> с Исполнителем, заверенные подписями уполномоченных лиц и печатями предприятий.</w:t>
      </w:r>
    </w:p>
    <w:p w:rsidR="00E401DF" w:rsidRPr="00B72AED" w:rsidRDefault="00E401DF" w:rsidP="00B72AED">
      <w:pPr>
        <w:pStyle w:val="a5"/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2AED">
        <w:rPr>
          <w:rFonts w:ascii="Times New Roman" w:hAnsi="Times New Roman" w:cs="Times New Roman"/>
          <w:sz w:val="24"/>
          <w:szCs w:val="24"/>
        </w:rPr>
        <w:t xml:space="preserve">При составлении счетов-фактур, выписки электронных счетов-фактур (далее по тексту ЭСФ), актов выполненных работ (оказанных услуг), счетов </w:t>
      </w:r>
      <w:r w:rsidR="00361737" w:rsidRPr="00B72AED">
        <w:rPr>
          <w:rFonts w:ascii="Times New Roman" w:hAnsi="Times New Roman" w:cs="Times New Roman"/>
          <w:sz w:val="24"/>
          <w:szCs w:val="24"/>
        </w:rPr>
        <w:t>на оплату</w:t>
      </w:r>
      <w:r w:rsidRPr="00B72AE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72AED"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 w:rsidRPr="00B72AED">
        <w:rPr>
          <w:rFonts w:ascii="Times New Roman" w:hAnsi="Times New Roman" w:cs="Times New Roman"/>
          <w:sz w:val="24"/>
          <w:szCs w:val="24"/>
        </w:rPr>
        <w:t>.</w:t>
      </w:r>
      <w:r w:rsidR="00361737" w:rsidRPr="00B72AED">
        <w:rPr>
          <w:rFonts w:ascii="Times New Roman" w:hAnsi="Times New Roman" w:cs="Times New Roman"/>
          <w:sz w:val="24"/>
          <w:szCs w:val="24"/>
        </w:rPr>
        <w:t>, должен</w:t>
      </w:r>
      <w:r w:rsidRPr="00B72AED">
        <w:rPr>
          <w:rFonts w:ascii="Times New Roman" w:hAnsi="Times New Roman" w:cs="Times New Roman"/>
          <w:sz w:val="24"/>
          <w:szCs w:val="24"/>
        </w:rPr>
        <w:t xml:space="preserve"> быть указан соответствующий номер договора.</w:t>
      </w:r>
    </w:p>
    <w:p w:rsidR="00E401DF" w:rsidRDefault="00E401DF" w:rsidP="00B72AED">
      <w:pPr>
        <w:pStyle w:val="a3"/>
        <w:spacing w:after="0"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E401DF" w:rsidRDefault="00E401DF" w:rsidP="00B72AED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E401DF" w:rsidRDefault="00E401DF" w:rsidP="00B72AED">
      <w:pPr>
        <w:pStyle w:val="a3"/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исполнение или ненадлежащее исполнение обязательств по настоящему </w:t>
      </w:r>
      <w:r w:rsidR="00B72AED">
        <w:rPr>
          <w:rFonts w:ascii="Times New Roman" w:hAnsi="Times New Roman" w:cs="Times New Roman"/>
          <w:sz w:val="24"/>
          <w:szCs w:val="24"/>
        </w:rPr>
        <w:t>Договору, Заказчик</w:t>
      </w:r>
      <w:r>
        <w:rPr>
          <w:rFonts w:ascii="Times New Roman" w:hAnsi="Times New Roman" w:cs="Times New Roman"/>
          <w:sz w:val="24"/>
          <w:szCs w:val="24"/>
        </w:rPr>
        <w:t xml:space="preserve"> и Исполнитель несут ответственность в пределах прямого действительного ущерба, причиненного неисполнением либо ненадлежащим исполнением своих обязательств по договору.</w:t>
      </w:r>
    </w:p>
    <w:p w:rsidR="00E401DF" w:rsidRDefault="00E401DF" w:rsidP="00B72AED">
      <w:pPr>
        <w:pStyle w:val="a3"/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нарушений одной из сторон обязательств по Договору, другая сторона вправе:</w:t>
      </w:r>
    </w:p>
    <w:p w:rsidR="00E401DF" w:rsidRDefault="00E401DF" w:rsidP="00B72AED">
      <w:pPr>
        <w:pStyle w:val="a3"/>
        <w:numPr>
          <w:ilvl w:val="0"/>
          <w:numId w:val="5"/>
        </w:num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потребовать устранения недостатков, возникших вследствие отступления от Договора;</w:t>
      </w:r>
    </w:p>
    <w:p w:rsidR="00E401DF" w:rsidRDefault="00E401DF" w:rsidP="00B72AED">
      <w:pPr>
        <w:pStyle w:val="a3"/>
        <w:numPr>
          <w:ilvl w:val="0"/>
          <w:numId w:val="5"/>
        </w:num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 устранения в разумные сроки недостатков после письменного направления соответствующего требования потребовать досрочного расторжения Договора в одностороннем порядке.</w:t>
      </w:r>
    </w:p>
    <w:p w:rsidR="00E401DF" w:rsidRDefault="00E401DF" w:rsidP="00E401DF">
      <w:pPr>
        <w:pStyle w:val="a3"/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1DF" w:rsidRDefault="00E401DF" w:rsidP="00B72AED">
      <w:pPr>
        <w:pStyle w:val="a3"/>
        <w:numPr>
          <w:ilvl w:val="0"/>
          <w:numId w:val="6"/>
        </w:numPr>
        <w:spacing w:after="0" w:line="240" w:lineRule="auto"/>
        <w:ind w:left="39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РАЗРЕШЕНИЕ СПОРОВ</w:t>
      </w:r>
    </w:p>
    <w:p w:rsidR="00E401DF" w:rsidRDefault="00E401DF" w:rsidP="00F63395">
      <w:pPr>
        <w:pStyle w:val="a3"/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споры и разногласия между сторонами по настоящему Договору, если они не будут разрешены путем переговоров, подлежат разрешению в Специализированном Межрайонном экономическом суде по </w:t>
      </w:r>
      <w:proofErr w:type="spellStart"/>
      <w:r w:rsidR="00361737">
        <w:rPr>
          <w:rFonts w:ascii="Times New Roman" w:hAnsi="Times New Roman" w:cs="Times New Roman"/>
          <w:sz w:val="24"/>
          <w:szCs w:val="24"/>
        </w:rPr>
        <w:t>Атырауской</w:t>
      </w:r>
      <w:proofErr w:type="spellEnd"/>
      <w:r w:rsidR="00361737">
        <w:rPr>
          <w:rFonts w:ascii="Times New Roman" w:hAnsi="Times New Roman" w:cs="Times New Roman"/>
          <w:sz w:val="24"/>
          <w:szCs w:val="24"/>
        </w:rPr>
        <w:t xml:space="preserve">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01DF" w:rsidRDefault="00E401DF" w:rsidP="00E401DF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E401DF" w:rsidRDefault="00E401DF" w:rsidP="00B72AED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ФОРС–МАЖОРНЫЕ ОБСТОЯТЕЛЬСТВА</w:t>
      </w:r>
    </w:p>
    <w:p w:rsidR="00F63395" w:rsidRDefault="00E401DF" w:rsidP="00F63395">
      <w:pPr>
        <w:pStyle w:val="a3"/>
        <w:numPr>
          <w:ilvl w:val="1"/>
          <w:numId w:val="6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форс - мажорными обстоятельствами понимаются события, за </w:t>
      </w:r>
      <w:r w:rsidR="00F63395">
        <w:rPr>
          <w:rFonts w:ascii="Times New Roman" w:hAnsi="Times New Roman" w:cs="Times New Roman"/>
          <w:sz w:val="24"/>
          <w:szCs w:val="24"/>
        </w:rPr>
        <w:t>возникновение которых</w:t>
      </w:r>
      <w:r>
        <w:rPr>
          <w:rFonts w:ascii="Times New Roman" w:hAnsi="Times New Roman" w:cs="Times New Roman"/>
          <w:sz w:val="24"/>
          <w:szCs w:val="24"/>
        </w:rPr>
        <w:t xml:space="preserve"> стороны не отвечают, и оказывать </w:t>
      </w:r>
      <w:r w:rsidR="00F63395">
        <w:rPr>
          <w:rFonts w:ascii="Times New Roman" w:hAnsi="Times New Roman" w:cs="Times New Roman"/>
          <w:sz w:val="24"/>
          <w:szCs w:val="24"/>
        </w:rPr>
        <w:t>влияние, на</w:t>
      </w:r>
      <w:r>
        <w:rPr>
          <w:rFonts w:ascii="Times New Roman" w:hAnsi="Times New Roman" w:cs="Times New Roman"/>
          <w:sz w:val="24"/>
          <w:szCs w:val="24"/>
        </w:rPr>
        <w:t xml:space="preserve"> которые ни имеют возможности, в том числе: стихийные бедствия, военные действия, акты государственных органов нормативного характера, делающие невозможным для сторон исполнение обязательств по договору и т.д.</w:t>
      </w:r>
    </w:p>
    <w:p w:rsidR="00E401DF" w:rsidRPr="00F63395" w:rsidRDefault="00E401DF" w:rsidP="00F63395">
      <w:pPr>
        <w:pStyle w:val="a3"/>
        <w:numPr>
          <w:ilvl w:val="1"/>
          <w:numId w:val="6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63395">
        <w:rPr>
          <w:rFonts w:ascii="Times New Roman" w:hAnsi="Times New Roman" w:cs="Times New Roman"/>
          <w:sz w:val="24"/>
          <w:szCs w:val="24"/>
        </w:rPr>
        <w:t xml:space="preserve"> Если форс – мажорные обстоятельства имеют место и препятствуют сторонам своевременно выполнить свои обязательства, то сторона, не имеющая возможности выполнить свои обязательства, вследствие наступления таких обстоятельств, освобождается от </w:t>
      </w:r>
      <w:r w:rsidR="00F63395" w:rsidRPr="00F63395">
        <w:rPr>
          <w:rFonts w:ascii="Times New Roman" w:hAnsi="Times New Roman" w:cs="Times New Roman"/>
          <w:sz w:val="24"/>
          <w:szCs w:val="24"/>
        </w:rPr>
        <w:t>исполнения обязательств</w:t>
      </w:r>
      <w:r w:rsidRPr="00F63395">
        <w:rPr>
          <w:rFonts w:ascii="Times New Roman" w:hAnsi="Times New Roman" w:cs="Times New Roman"/>
          <w:sz w:val="24"/>
          <w:szCs w:val="24"/>
        </w:rPr>
        <w:t xml:space="preserve"> по Договору до прекращения их действия при условии, что она немедленно, письменно уведомит другую сторону о случившемся с подробным описанием создавшихся условий.</w:t>
      </w:r>
    </w:p>
    <w:p w:rsidR="00E401DF" w:rsidRDefault="00E401DF" w:rsidP="00E401DF">
      <w:pPr>
        <w:pStyle w:val="a3"/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E401DF" w:rsidRDefault="00E401DF" w:rsidP="00B72AED">
      <w:pPr>
        <w:pStyle w:val="a3"/>
        <w:numPr>
          <w:ilvl w:val="0"/>
          <w:numId w:val="6"/>
        </w:numPr>
        <w:spacing w:after="0" w:line="240" w:lineRule="auto"/>
        <w:ind w:left="39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ДОГОВОРА И ПРОЧИЕ УСЛОВИЯ ДОГОВОРА</w:t>
      </w:r>
    </w:p>
    <w:p w:rsidR="001F0B2D" w:rsidRPr="001F0B2D" w:rsidRDefault="00E401DF" w:rsidP="001F0B2D">
      <w:pPr>
        <w:pStyle w:val="a3"/>
        <w:numPr>
          <w:ilvl w:val="1"/>
          <w:numId w:val="6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0B2D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1F0B2D" w:rsidRPr="001F0B2D">
        <w:rPr>
          <w:rFonts w:ascii="Times New Roman" w:hAnsi="Times New Roman"/>
          <w:noProof/>
          <w:sz w:val="24"/>
          <w:szCs w:val="24"/>
        </w:rPr>
        <w:t xml:space="preserve"> Договор вступает в силу с </w:t>
      </w:r>
      <w:r w:rsidR="001F0B2D" w:rsidRPr="001F0B2D">
        <w:rPr>
          <w:rFonts w:ascii="Times New Roman" w:hAnsi="Times New Roman"/>
          <w:noProof/>
          <w:sz w:val="24"/>
          <w:szCs w:val="24"/>
          <w:lang w:val="kk-KZ"/>
        </w:rPr>
        <w:t>даты подписания</w:t>
      </w:r>
      <w:r w:rsidR="001F0B2D" w:rsidRPr="001F0B2D">
        <w:rPr>
          <w:rFonts w:ascii="Times New Roman" w:hAnsi="Times New Roman"/>
          <w:noProof/>
          <w:sz w:val="24"/>
          <w:szCs w:val="24"/>
        </w:rPr>
        <w:t xml:space="preserve"> и действует до 31 декабря 2020 года</w:t>
      </w:r>
      <w:r w:rsidR="001F0B2D">
        <w:rPr>
          <w:rFonts w:ascii="Times New Roman" w:hAnsi="Times New Roman"/>
          <w:noProof/>
          <w:sz w:val="24"/>
          <w:szCs w:val="24"/>
        </w:rPr>
        <w:t>.</w:t>
      </w:r>
    </w:p>
    <w:p w:rsidR="00E401DF" w:rsidRPr="001F0B2D" w:rsidRDefault="001F0B2D" w:rsidP="001F0B2D">
      <w:pPr>
        <w:pStyle w:val="a3"/>
        <w:numPr>
          <w:ilvl w:val="1"/>
          <w:numId w:val="6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0B2D">
        <w:rPr>
          <w:rFonts w:ascii="Times New Roman" w:hAnsi="Times New Roman" w:cs="Times New Roman"/>
          <w:sz w:val="24"/>
          <w:szCs w:val="24"/>
        </w:rPr>
        <w:t xml:space="preserve"> </w:t>
      </w:r>
      <w:r w:rsidR="00E401DF" w:rsidRPr="001F0B2D">
        <w:rPr>
          <w:rFonts w:ascii="Times New Roman" w:hAnsi="Times New Roman" w:cs="Times New Roman"/>
          <w:sz w:val="24"/>
          <w:szCs w:val="24"/>
        </w:rPr>
        <w:t>Каждая из сторон в любое время вправе расторгнуть настоящий Договор, письменно уведомив о своем намерении другую сторону за 30 дней. В течение этого срока Исполнитель и Заказчик выполняют свои обязанности по Договору.</w:t>
      </w:r>
    </w:p>
    <w:p w:rsidR="00E401DF" w:rsidRPr="00F63395" w:rsidRDefault="00E401DF" w:rsidP="00F63395">
      <w:pPr>
        <w:pStyle w:val="a3"/>
        <w:numPr>
          <w:ilvl w:val="1"/>
          <w:numId w:val="6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63395">
        <w:rPr>
          <w:rFonts w:ascii="Times New Roman" w:hAnsi="Times New Roman" w:cs="Times New Roman"/>
          <w:sz w:val="24"/>
          <w:szCs w:val="24"/>
        </w:rPr>
        <w:t xml:space="preserve">Настоящий     Договор   составлен   в   </w:t>
      </w:r>
      <w:r w:rsidR="00FC412E" w:rsidRPr="00F63395">
        <w:rPr>
          <w:rFonts w:ascii="Times New Roman" w:hAnsi="Times New Roman" w:cs="Times New Roman"/>
          <w:sz w:val="24"/>
          <w:szCs w:val="24"/>
        </w:rPr>
        <w:t>двух экземплярах</w:t>
      </w:r>
      <w:r w:rsidRPr="00F63395">
        <w:rPr>
          <w:rFonts w:ascii="Times New Roman" w:hAnsi="Times New Roman" w:cs="Times New Roman"/>
          <w:sz w:val="24"/>
          <w:szCs w:val="24"/>
        </w:rPr>
        <w:t>, которые находятся у сторон и имеют одинаковую юридическую силу.</w:t>
      </w:r>
    </w:p>
    <w:p w:rsidR="00E401DF" w:rsidRDefault="00E401DF" w:rsidP="00E401DF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1DF" w:rsidRDefault="00E401DF" w:rsidP="00E401DF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1DF" w:rsidRDefault="00E401DF" w:rsidP="00E401DF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1DF" w:rsidRDefault="00E401DF" w:rsidP="00E401DF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9.  ЮРИДИЧЕСКИЕ АДРЕСА СТОРОН</w:t>
      </w:r>
    </w:p>
    <w:p w:rsidR="00E401DF" w:rsidRDefault="00E401DF" w:rsidP="00E401DF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14015" w:rsidRDefault="00E401DF" w:rsidP="00D140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Заказчик        </w:t>
      </w:r>
      <w:r w:rsidR="00D140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D14015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E401DF" w:rsidRDefault="00E401DF" w:rsidP="00D140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Атырауская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теплоэлектроцентраль»</w:t>
      </w:r>
      <w:r w:rsidR="008A4FC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F0B2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56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4F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01DF" w:rsidRDefault="00E401DF" w:rsidP="00E401DF">
      <w:pPr>
        <w:tabs>
          <w:tab w:val="left" w:pos="60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БИН 970740002267</w:t>
      </w:r>
      <w:r w:rsidR="008A4FC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1F0B2D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E401DF" w:rsidRDefault="00E401DF" w:rsidP="00E401DF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060005,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г.Атырау</w:t>
      </w:r>
      <w:proofErr w:type="spellEnd"/>
      <w:r>
        <w:rPr>
          <w:rFonts w:ascii="Times New Roman" w:hAnsi="Times New Roman" w:cs="Times New Roman"/>
          <w:sz w:val="24"/>
          <w:szCs w:val="24"/>
        </w:rPr>
        <w:t>, пр.Кабдолова,9</w:t>
      </w:r>
      <w:r w:rsidR="008A4FC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F0B2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A4F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1DF" w:rsidRDefault="00E401DF" w:rsidP="00E401DF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Тел: 8 (7122) 306</w:t>
      </w:r>
      <w:r w:rsidR="00D5613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200</w:t>
      </w:r>
      <w:r w:rsidR="00D5613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F0B2D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E401DF" w:rsidRPr="00D5613A" w:rsidRDefault="00E401DF" w:rsidP="00E401DF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Факс</w:t>
      </w:r>
      <w:r w:rsidRPr="00D5613A">
        <w:rPr>
          <w:rFonts w:ascii="Times New Roman" w:hAnsi="Times New Roman" w:cs="Times New Roman"/>
          <w:sz w:val="24"/>
          <w:szCs w:val="24"/>
        </w:rPr>
        <w:t xml:space="preserve"> 8 (7122) 457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5613A">
        <w:rPr>
          <w:rFonts w:ascii="Times New Roman" w:hAnsi="Times New Roman" w:cs="Times New Roman"/>
          <w:sz w:val="24"/>
          <w:szCs w:val="24"/>
        </w:rPr>
        <w:t>222</w:t>
      </w:r>
      <w:r w:rsidR="00D5613A" w:rsidRPr="00D5613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F0B2D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E401DF" w:rsidRPr="00D14015" w:rsidRDefault="00E401DF" w:rsidP="00E401DF">
      <w:pPr>
        <w:tabs>
          <w:tab w:val="left" w:pos="6045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D1401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ahps</w:t>
      </w:r>
      <w:proofErr w:type="spellEnd"/>
      <w:r w:rsidRPr="00D14015">
        <w:rPr>
          <w:rFonts w:ascii="Times New Roman" w:hAnsi="Times New Roman" w:cs="Times New Roman"/>
          <w:sz w:val="24"/>
          <w:szCs w:val="24"/>
          <w:u w:val="single"/>
        </w:rPr>
        <w:t>@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D14015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D5613A" w:rsidRPr="00D1401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F0B2D" w:rsidRPr="00D14015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E401DF" w:rsidRPr="00D5613A" w:rsidRDefault="00E401DF" w:rsidP="00E401DF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ИИК</w:t>
      </w:r>
      <w:r w:rsidRPr="00D561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D5613A">
        <w:rPr>
          <w:rFonts w:ascii="Times New Roman" w:hAnsi="Times New Roman" w:cs="Times New Roman"/>
          <w:sz w:val="24"/>
          <w:szCs w:val="24"/>
        </w:rPr>
        <w:t>526017141000000939</w:t>
      </w:r>
      <w:r w:rsidR="00D5613A" w:rsidRPr="00D5613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F0B2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E401DF" w:rsidRPr="00D5613A" w:rsidRDefault="00E401DF" w:rsidP="00E401DF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«Народный банк </w:t>
      </w:r>
      <w:r w:rsidR="00D5613A">
        <w:rPr>
          <w:rFonts w:ascii="Times New Roman" w:hAnsi="Times New Roman" w:cs="Times New Roman"/>
          <w:sz w:val="24"/>
          <w:szCs w:val="24"/>
        </w:rPr>
        <w:t xml:space="preserve">Казахстана»  </w:t>
      </w:r>
      <w:r w:rsidR="001F0B2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5613A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401DF" w:rsidRPr="00D5613A" w:rsidRDefault="00E401DF" w:rsidP="00E401DF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  <w:lang w:val="en-US"/>
        </w:rPr>
        <w:t>HSBKKZKX</w:t>
      </w:r>
      <w:r w:rsidR="00D5613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F0B2D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E401DF" w:rsidRDefault="00E401DF" w:rsidP="00E401DF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постановке на учет</w:t>
      </w:r>
      <w:r w:rsidR="001F0B2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561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1DF" w:rsidRPr="00D5613A" w:rsidRDefault="00E401DF" w:rsidP="00E401DF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НДС – серия 15001 №0010476</w:t>
      </w:r>
      <w:r w:rsidR="00D5613A" w:rsidRPr="00D5613A">
        <w:rPr>
          <w:rFonts w:ascii="Times New Roman" w:hAnsi="Times New Roman" w:cs="Times New Roman"/>
          <w:sz w:val="24"/>
          <w:szCs w:val="24"/>
        </w:rPr>
        <w:t xml:space="preserve">     </w:t>
      </w:r>
      <w:r w:rsidR="001F0B2D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E401DF" w:rsidRDefault="00E401DF" w:rsidP="00E401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07.09.2012г.</w:t>
      </w:r>
      <w:r w:rsidR="00D5613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1F0B2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5613A">
        <w:rPr>
          <w:rFonts w:ascii="Times New Roman" w:hAnsi="Times New Roman" w:cs="Times New Roman"/>
          <w:sz w:val="24"/>
          <w:szCs w:val="24"/>
        </w:rPr>
        <w:t>.</w:t>
      </w:r>
    </w:p>
    <w:p w:rsidR="001A3259" w:rsidRDefault="001A3259"/>
    <w:p w:rsidR="00A437BF" w:rsidRDefault="00A437BF" w:rsidP="00A437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37BF">
        <w:rPr>
          <w:rFonts w:ascii="Times New Roman" w:hAnsi="Times New Roman" w:cs="Times New Roman"/>
          <w:b/>
          <w:sz w:val="24"/>
          <w:szCs w:val="24"/>
        </w:rPr>
        <w:t>Президент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</w:p>
    <w:p w:rsidR="00A437BF" w:rsidRDefault="00A437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Атырауская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теплоэлектроцентраль»                </w:t>
      </w:r>
    </w:p>
    <w:p w:rsidR="00A437BF" w:rsidRDefault="00A437BF"/>
    <w:p w:rsidR="00A437BF" w:rsidRPr="00A437BF" w:rsidRDefault="001F0B2D" w:rsidP="00A437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_________________</w:t>
      </w:r>
      <w:r w:rsidRPr="006149F0">
        <w:rPr>
          <w:rFonts w:ascii="Times New Roman" w:hAnsi="Times New Roman" w:cs="Times New Roman"/>
          <w:b/>
          <w:sz w:val="24"/>
          <w:szCs w:val="24"/>
        </w:rPr>
        <w:t>__</w:t>
      </w:r>
      <w:r w:rsidR="00A437BF" w:rsidRPr="006149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49F0">
        <w:rPr>
          <w:rFonts w:ascii="Times New Roman" w:hAnsi="Times New Roman" w:cs="Times New Roman"/>
          <w:b/>
          <w:sz w:val="24"/>
          <w:szCs w:val="24"/>
        </w:rPr>
        <w:t>А.Д.</w:t>
      </w:r>
      <w:r w:rsidR="00A437BF" w:rsidRPr="006149F0">
        <w:rPr>
          <w:rFonts w:ascii="Times New Roman" w:hAnsi="Times New Roman" w:cs="Times New Roman"/>
          <w:b/>
          <w:sz w:val="24"/>
          <w:szCs w:val="24"/>
        </w:rPr>
        <w:t>Рахманов</w:t>
      </w:r>
      <w:proofErr w:type="spellEnd"/>
      <w:r w:rsidR="00A437B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A437BF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37BF" w:rsidRPr="00A437BF" w:rsidRDefault="00A437BF">
      <w:pPr>
        <w:rPr>
          <w:rFonts w:ascii="Times New Roman" w:hAnsi="Times New Roman" w:cs="Times New Roman"/>
          <w:b/>
          <w:sz w:val="24"/>
          <w:szCs w:val="24"/>
        </w:rPr>
      </w:pPr>
    </w:p>
    <w:sectPr w:rsidR="00A437BF" w:rsidRPr="00A43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E3F72"/>
    <w:multiLevelType w:val="multilevel"/>
    <w:tmpl w:val="86F25C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89951FA"/>
    <w:multiLevelType w:val="multilevel"/>
    <w:tmpl w:val="43D4817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>
    <w:nsid w:val="27022371"/>
    <w:multiLevelType w:val="multilevel"/>
    <w:tmpl w:val="9D22A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2A26228C"/>
    <w:multiLevelType w:val="multilevel"/>
    <w:tmpl w:val="E9B66DD0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720"/>
      </w:p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</w:lvl>
  </w:abstractNum>
  <w:abstractNum w:abstractNumId="4">
    <w:nsid w:val="2CDE0B1E"/>
    <w:multiLevelType w:val="multilevel"/>
    <w:tmpl w:val="A5C859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3C7C1A23"/>
    <w:multiLevelType w:val="multilevel"/>
    <w:tmpl w:val="8B3CF7B8"/>
    <w:lvl w:ilvl="0">
      <w:start w:val="1"/>
      <w:numFmt w:val="decimal"/>
      <w:lvlText w:val="%1."/>
      <w:lvlJc w:val="left"/>
      <w:pPr>
        <w:ind w:left="390" w:hanging="390"/>
      </w:pPr>
      <w:rPr>
        <w:b/>
      </w:rPr>
    </w:lvl>
    <w:lvl w:ilvl="1">
      <w:start w:val="3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6">
    <w:nsid w:val="453664EC"/>
    <w:multiLevelType w:val="multilevel"/>
    <w:tmpl w:val="A5C859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>
    <w:nsid w:val="5DCE7D49"/>
    <w:multiLevelType w:val="multilevel"/>
    <w:tmpl w:val="9D22A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>
    <w:nsid w:val="69191F34"/>
    <w:multiLevelType w:val="hybridMultilevel"/>
    <w:tmpl w:val="BB4AB82A"/>
    <w:lvl w:ilvl="0" w:tplc="87E257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997EAA"/>
    <w:multiLevelType w:val="multilevel"/>
    <w:tmpl w:val="A5C859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C0"/>
    <w:rsid w:val="001A3259"/>
    <w:rsid w:val="001F0B2D"/>
    <w:rsid w:val="0032284D"/>
    <w:rsid w:val="00361737"/>
    <w:rsid w:val="00416851"/>
    <w:rsid w:val="004B1461"/>
    <w:rsid w:val="005604BF"/>
    <w:rsid w:val="006149F0"/>
    <w:rsid w:val="006311C0"/>
    <w:rsid w:val="00713DA9"/>
    <w:rsid w:val="008A4FC5"/>
    <w:rsid w:val="00A437BF"/>
    <w:rsid w:val="00B72AED"/>
    <w:rsid w:val="00D14015"/>
    <w:rsid w:val="00D36BCF"/>
    <w:rsid w:val="00D5613A"/>
    <w:rsid w:val="00E401DF"/>
    <w:rsid w:val="00F63395"/>
    <w:rsid w:val="00FC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1DF"/>
    <w:pPr>
      <w:spacing w:after="200" w:line="276" w:lineRule="auto"/>
    </w:pPr>
  </w:style>
  <w:style w:type="paragraph" w:styleId="1">
    <w:name w:val="heading 1"/>
    <w:basedOn w:val="a"/>
    <w:link w:val="10"/>
    <w:qFormat/>
    <w:rsid w:val="00E401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1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semiHidden/>
    <w:unhideWhenUsed/>
    <w:rsid w:val="00E401D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E401DF"/>
  </w:style>
  <w:style w:type="paragraph" w:styleId="a5">
    <w:name w:val="List Paragraph"/>
    <w:aliases w:val="Абзац"/>
    <w:basedOn w:val="a"/>
    <w:uiPriority w:val="34"/>
    <w:qFormat/>
    <w:rsid w:val="00E401DF"/>
    <w:pPr>
      <w:ind w:left="720"/>
      <w:contextualSpacing/>
    </w:pPr>
  </w:style>
  <w:style w:type="paragraph" w:customStyle="1" w:styleId="j13">
    <w:name w:val="j13"/>
    <w:basedOn w:val="a"/>
    <w:rsid w:val="00E4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49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1DF"/>
    <w:pPr>
      <w:spacing w:after="200" w:line="276" w:lineRule="auto"/>
    </w:pPr>
  </w:style>
  <w:style w:type="paragraph" w:styleId="1">
    <w:name w:val="heading 1"/>
    <w:basedOn w:val="a"/>
    <w:link w:val="10"/>
    <w:qFormat/>
    <w:rsid w:val="00E401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1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semiHidden/>
    <w:unhideWhenUsed/>
    <w:rsid w:val="00E401D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E401DF"/>
  </w:style>
  <w:style w:type="paragraph" w:styleId="a5">
    <w:name w:val="List Paragraph"/>
    <w:aliases w:val="Абзац"/>
    <w:basedOn w:val="a"/>
    <w:uiPriority w:val="34"/>
    <w:qFormat/>
    <w:rsid w:val="00E401DF"/>
    <w:pPr>
      <w:ind w:left="720"/>
      <w:contextualSpacing/>
    </w:pPr>
  </w:style>
  <w:style w:type="paragraph" w:customStyle="1" w:styleId="j13">
    <w:name w:val="j13"/>
    <w:basedOn w:val="a"/>
    <w:rsid w:val="00E4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4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 Жумаханов.</dc:creator>
  <cp:keywords/>
  <dc:description/>
  <cp:lastModifiedBy>Жулдыз Муканова</cp:lastModifiedBy>
  <cp:revision>16</cp:revision>
  <cp:lastPrinted>2020-02-03T02:45:00Z</cp:lastPrinted>
  <dcterms:created xsi:type="dcterms:W3CDTF">2019-12-12T03:43:00Z</dcterms:created>
  <dcterms:modified xsi:type="dcterms:W3CDTF">2020-03-26T09:48:00Z</dcterms:modified>
</cp:coreProperties>
</file>